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72" w:rsidRPr="003C5072" w:rsidRDefault="003C5072" w:rsidP="003C5072">
      <w:pPr>
        <w:shd w:val="clear" w:color="auto" w:fill="FFFFFF"/>
        <w:spacing w:before="150" w:after="100" w:afterAutospacing="1" w:line="240" w:lineRule="auto"/>
        <w:ind w:left="45"/>
        <w:outlineLvl w:val="0"/>
        <w:rPr>
          <w:rFonts w:ascii="Helvetica" w:eastAsia="Times New Roman" w:hAnsi="Helvetica" w:cs="Helvetica"/>
          <w:color w:val="000000"/>
          <w:kern w:val="36"/>
          <w:sz w:val="24"/>
          <w:szCs w:val="24"/>
          <w:lang w:eastAsia="ru-RU"/>
        </w:rPr>
      </w:pPr>
      <w:r w:rsidRPr="003C5072">
        <w:rPr>
          <w:rFonts w:ascii="Helvetica" w:eastAsia="Times New Roman" w:hAnsi="Helvetica" w:cs="Helvetica"/>
          <w:color w:val="000000"/>
          <w:kern w:val="36"/>
          <w:sz w:val="24"/>
          <w:szCs w:val="24"/>
          <w:lang w:eastAsia="ru-RU"/>
        </w:rPr>
        <w:t>Часто задаваемые вопросы родителей</w:t>
      </w:r>
    </w:p>
    <w:p w:rsidR="003C5072" w:rsidRPr="003C5072" w:rsidRDefault="003C5072" w:rsidP="003C5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</w:p>
    <w:p w:rsidR="003C5072" w:rsidRPr="003C5072" w:rsidRDefault="003C5072" w:rsidP="003C507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1. Если ребёнок пропустил по болезни (или другой уважительной причине) несколько дней в детском саду, нужно ли после приносить справку от врача?</w:t>
      </w:r>
    </w:p>
    <w:p w:rsidR="003C5072" w:rsidRPr="003C5072" w:rsidRDefault="003C5072" w:rsidP="003C507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Ес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ли ребёнок не посещал более пяти</w:t>
      </w: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рабочих дней, то необходимо принести справку от врача. Если было пропущено по уважительной причине до пяти дней, то справка не требуется.</w:t>
      </w: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</w:p>
    <w:p w:rsidR="003C5072" w:rsidRPr="003C5072" w:rsidRDefault="003C5072" w:rsidP="003C507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2. Нужна ли спортивная форма для занятий физкультурой?</w:t>
      </w:r>
    </w:p>
    <w:p w:rsidR="003C5072" w:rsidRPr="003C5072" w:rsidRDefault="003C5072" w:rsidP="003C507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У каждого ребёнка должна быть с собой форма для занятий физкультурой</w:t>
      </w:r>
      <w:proofErr w:type="gramStart"/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:</w:t>
      </w:r>
      <w:proofErr w:type="gramEnd"/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футболка, удобные шорты, носки, чешки.</w:t>
      </w: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</w:p>
    <w:p w:rsidR="003C5072" w:rsidRPr="003C5072" w:rsidRDefault="003C5072" w:rsidP="003C507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3. Можно ли приносить ребёнку с собой в детский сад угощения для детей в честь дня рождения (или другого праздника)?</w:t>
      </w:r>
    </w:p>
    <w:p w:rsidR="003C5072" w:rsidRPr="003C5072" w:rsidRDefault="003C5072" w:rsidP="003C507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 настоящее время в детском саду категорически запрещено приносить угощения и любы продукты питания. Питание детей осуществляется только в соответствии с санитарно-эпидемиологическими требованиями для дошкольных образовательных учреждений.</w:t>
      </w: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</w:p>
    <w:p w:rsidR="003C5072" w:rsidRPr="003C5072" w:rsidRDefault="003C5072" w:rsidP="003C507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4. Какого числа необходимо вносить плату за детский сад?</w:t>
      </w:r>
    </w:p>
    <w:p w:rsidR="003C5072" w:rsidRPr="003C5072" w:rsidRDefault="003C5072" w:rsidP="003C507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Оплата производится до 15-го числа каждого месяца. Квитанцию об оплате необходимо показать воспитателю и сделать соответствующую пометку в специальной тетради.</w:t>
      </w: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</w:p>
    <w:p w:rsidR="003C5072" w:rsidRPr="003C5072" w:rsidRDefault="003C5072" w:rsidP="003C507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5. Можно ли приносить с собой в детский сад домашних животных?</w:t>
      </w:r>
    </w:p>
    <w:p w:rsidR="003C5072" w:rsidRPr="003C5072" w:rsidRDefault="003C5072" w:rsidP="003C507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 настоящее время категорически запрещается приносить в детский сад любых домашних животных, а так же держать животных в групповых помещениях, брать с собой на прогулку и т. д.</w:t>
      </w: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</w:p>
    <w:p w:rsidR="003C5072" w:rsidRPr="003C5072" w:rsidRDefault="003C5072" w:rsidP="003C507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6. Можно ли детям приносить в детский сад свои игрушки?</w:t>
      </w:r>
    </w:p>
    <w:p w:rsidR="003C5072" w:rsidRPr="003C5072" w:rsidRDefault="003C5072" w:rsidP="003C507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Детям разрешается приносить с собой свои игрушки, но в данной ситуации родители должны понимать, что в группе одновременно находится много детей, которые возможно захотят тоже поиграть с этой игрушкой. Если Ваш ребёнок будет готов поделиться своей игрушкой с другими детьми, то стоит разрешить ему принести игрушку в детский сад. В противном случае стоит предложить ребёнку играть ей дома. Если игрушка дорогая, то стоит учесть, что воспитатель, помощник воспитателя и администрация детского сада не несут </w:t>
      </w:r>
      <w:hyperlink r:id="rId5" w:tooltip="Материальная ответственность" w:history="1">
        <w:r w:rsidRPr="003C5072">
          <w:rPr>
            <w:rFonts w:ascii="Helvetica" w:eastAsia="Times New Roman" w:hAnsi="Helvetica" w:cs="Helvetica"/>
            <w:color w:val="0000EE"/>
            <w:sz w:val="23"/>
            <w:szCs w:val="23"/>
            <w:lang w:eastAsia="ru-RU"/>
          </w:rPr>
          <w:t>материальной ответственности</w:t>
        </w:r>
      </w:hyperlink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за игрушки детей, принесённые из дома.</w:t>
      </w: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</w:p>
    <w:p w:rsidR="003C5072" w:rsidRPr="003C5072" w:rsidRDefault="003C5072" w:rsidP="003C507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lastRenderedPageBreak/>
        <w:t>7. Можно ли детям носить украшения (серёжки, цепочки)?</w:t>
      </w:r>
    </w:p>
    <w:p w:rsidR="003C5072" w:rsidRPr="003C5072" w:rsidRDefault="003C5072" w:rsidP="003C507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Детям разрешается носить украшения, но родителям стоит учесть, что воспитатель, помощник воспитателя и администрация детского сада не несёт материальной ответственности за сохранность украшений.</w:t>
      </w: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</w:p>
    <w:p w:rsidR="003C5072" w:rsidRPr="003C5072" w:rsidRDefault="003C5072" w:rsidP="003C507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8. Можно ли ребёнку давать с собой в детский сад какие-либо лекарственные препараты?</w:t>
      </w:r>
    </w:p>
    <w:p w:rsidR="003C5072" w:rsidRPr="003C5072" w:rsidRDefault="003C5072" w:rsidP="003C507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Категорически запрещается приносить в группу, оставлять в кабинке или давать воспитателю какие-либо лекарства для Вашего ребёнка. Если Вашему ребёнку врач назначил лекарство, то необходимо отдать его вместе с рецептом врача медсестре.</w:t>
      </w:r>
    </w:p>
    <w:p w:rsidR="003C5072" w:rsidRPr="003C5072" w:rsidRDefault="003C5072" w:rsidP="003C507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9. Какова оплата за детский сад?</w:t>
      </w:r>
    </w:p>
    <w:p w:rsidR="003C5072" w:rsidRPr="003C5072" w:rsidRDefault="003C5072" w:rsidP="003C507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ответ: Оплат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а за детский сад составляет 1000</w:t>
      </w: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рублей в месяц на одного ребенка. Более подробно можно ознакомиться на нашем сайте в разделе: "Об установлении платы, взимаемой с родителей (законных представителей)".</w:t>
      </w:r>
    </w:p>
    <w:p w:rsidR="003C5072" w:rsidRPr="003C5072" w:rsidRDefault="003C5072" w:rsidP="003C507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10.По какой программе осуществляется обучение в детском саду?</w:t>
      </w:r>
    </w:p>
    <w:p w:rsidR="003C5072" w:rsidRDefault="003C5072" w:rsidP="003C507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ответ: Обучение в детском саду осуществляется по основной </w:t>
      </w:r>
      <w:hyperlink r:id="rId6" w:tooltip="Общеобразовательные программы" w:history="1">
        <w:r w:rsidRPr="003C5072">
          <w:rPr>
            <w:rFonts w:ascii="Helvetica" w:eastAsia="Times New Roman" w:hAnsi="Helvetica" w:cs="Helvetica"/>
            <w:color w:val="0000EE"/>
            <w:sz w:val="23"/>
            <w:szCs w:val="23"/>
            <w:lang w:eastAsia="ru-RU"/>
          </w:rPr>
          <w:t>общеобразовательной программе</w:t>
        </w:r>
      </w:hyperlink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hyperlink r:id="rId7" w:tooltip="Дошкольное образование" w:history="1">
        <w:r w:rsidRPr="003C5072">
          <w:rPr>
            <w:rFonts w:ascii="Helvetica" w:eastAsia="Times New Roman" w:hAnsi="Helvetica" w:cs="Helvetica"/>
            <w:color w:val="0000EE"/>
            <w:sz w:val="23"/>
            <w:szCs w:val="23"/>
            <w:lang w:eastAsia="ru-RU"/>
          </w:rPr>
          <w:t>дошкольного образования</w:t>
        </w:r>
      </w:hyperlink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  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МКДОУ д/с № 2 «Березка»</w:t>
      </w: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.</w:t>
      </w:r>
    </w:p>
    <w:p w:rsidR="003C5072" w:rsidRPr="003C5072" w:rsidRDefault="003C5072" w:rsidP="003C507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11.Какое меню в детском саду?</w:t>
      </w:r>
    </w:p>
    <w:p w:rsidR="003C5072" w:rsidRPr="003C5072" w:rsidRDefault="003C5072" w:rsidP="003C507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ответ: Меню в дошкольном учреждении 10-дневное, установленное и утвержденное заведующей ДОУ, в соответствии с возрастными особенностями детей, времени года и СанПиН 2.4.1.3049-13. В ДОУ сбалансированное питание 4 раза в день: завтрак, второй завтрак, обед, полдник (согласно режиму дня).</w:t>
      </w:r>
    </w:p>
    <w:p w:rsidR="003C5072" w:rsidRPr="003C5072" w:rsidRDefault="003C5072" w:rsidP="003C507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3C5072" w:rsidRPr="003C5072" w:rsidRDefault="003C5072" w:rsidP="003C507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12.Чем занимаются дети в детском саду в свободное от занятий время?</w:t>
      </w:r>
    </w:p>
    <w:p w:rsidR="003C5072" w:rsidRPr="003C5072" w:rsidRDefault="003C5072" w:rsidP="003C507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ответ: В свободное от занятий время дети заняты игровой деятельностью (сюжетно-ролевые игры, настольно-печатные игры, игры-д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раматизации, кукольный театр)</w:t>
      </w: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. Кроме того проводится индивидуальная работа с воспитанниками по отработке тех или иных навыков.</w:t>
      </w:r>
    </w:p>
    <w:p w:rsidR="003C5072" w:rsidRPr="003C5072" w:rsidRDefault="003C5072" w:rsidP="003C507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13.Одинаковый ли режим в детском саду зимой и летом?</w:t>
      </w:r>
    </w:p>
    <w:p w:rsidR="003C5072" w:rsidRPr="003C5072" w:rsidRDefault="003C5072" w:rsidP="003C507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ответ: В детском саду существует режим дня холодного периода года с 01 сентября по 31 мая и теплого с 01 июня по </w:t>
      </w:r>
      <w:hyperlink r:id="rId8" w:tooltip="31 августа" w:history="1">
        <w:r w:rsidRPr="003C5072">
          <w:rPr>
            <w:rFonts w:ascii="Helvetica" w:eastAsia="Times New Roman" w:hAnsi="Helvetica" w:cs="Helvetica"/>
            <w:color w:val="0000EE"/>
            <w:sz w:val="23"/>
            <w:szCs w:val="23"/>
            <w:lang w:eastAsia="ru-RU"/>
          </w:rPr>
          <w:t>31 августа</w:t>
        </w:r>
      </w:hyperlink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. В холодный период года осуществляется </w:t>
      </w:r>
      <w:hyperlink r:id="rId9" w:tooltip="Образовательная деятельность" w:history="1">
        <w:r w:rsidRPr="003C5072">
          <w:rPr>
            <w:rFonts w:ascii="Helvetica" w:eastAsia="Times New Roman" w:hAnsi="Helvetica" w:cs="Helvetica"/>
            <w:color w:val="0000EE"/>
            <w:sz w:val="23"/>
            <w:szCs w:val="23"/>
            <w:lang w:eastAsia="ru-RU"/>
          </w:rPr>
          <w:t>образовательная деятельность</w:t>
        </w:r>
      </w:hyperlink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с детьми, а теплый период года характерен долгим пребыванием детей на свежем воздухе.</w:t>
      </w:r>
    </w:p>
    <w:p w:rsidR="003C5072" w:rsidRPr="003C5072" w:rsidRDefault="003C5072" w:rsidP="003C507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14.Когда ребенок может не посещать детский сад?</w:t>
      </w:r>
    </w:p>
    <w:p w:rsidR="003C5072" w:rsidRPr="003C5072" w:rsidRDefault="003C5072" w:rsidP="003C507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ответ: Не посещать детский сад ребенок может по причине болезни или по заявлению родителей.</w:t>
      </w:r>
    </w:p>
    <w:p w:rsidR="003C5072" w:rsidRPr="003C5072" w:rsidRDefault="003C5072" w:rsidP="003C507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15. Сколько </w:t>
      </w:r>
      <w:proofErr w:type="gramStart"/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групп</w:t>
      </w:r>
      <w:proofErr w:type="gramEnd"/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в ДОУ и </w:t>
      </w:r>
      <w:proofErr w:type="gramStart"/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какой</w:t>
      </w:r>
      <w:proofErr w:type="gramEnd"/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направленности?</w:t>
      </w:r>
    </w:p>
    <w:p w:rsidR="003C5072" w:rsidRPr="003C5072" w:rsidRDefault="003C5072" w:rsidP="003C507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lastRenderedPageBreak/>
        <w:t>ответ: В дошко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льном учреждении функционирует 4</w:t>
      </w: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группы общеразвивающей направленности:</w:t>
      </w:r>
    </w:p>
    <w:p w:rsidR="003C5072" w:rsidRDefault="003C5072" w:rsidP="003C507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2 младшая 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группа</w:t>
      </w:r>
    </w:p>
    <w:p w:rsidR="003C5072" w:rsidRPr="003C5072" w:rsidRDefault="003C5072" w:rsidP="003C507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средняя группа</w:t>
      </w:r>
    </w:p>
    <w:p w:rsidR="003C5072" w:rsidRDefault="003C5072" w:rsidP="003C507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с</w:t>
      </w: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таршая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группа</w:t>
      </w:r>
    </w:p>
    <w:p w:rsidR="003C5072" w:rsidRPr="003C5072" w:rsidRDefault="003C5072" w:rsidP="003C507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подготовительная группа.</w:t>
      </w:r>
    </w:p>
    <w:p w:rsidR="003C5072" w:rsidRPr="003C5072" w:rsidRDefault="003C5072" w:rsidP="003C507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16.  Что означает на деле готовность ребенка к школе?</w:t>
      </w:r>
    </w:p>
    <w:p w:rsidR="003C5072" w:rsidRPr="003C5072" w:rsidRDefault="003C5072" w:rsidP="003C507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ответ: Готовность бывает двух видов</w:t>
      </w:r>
      <w:proofErr w:type="gramStart"/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:</w:t>
      </w:r>
      <w:proofErr w:type="gramEnd"/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психологическая и физиологическая. Психологическая, в свою очередь, делится </w:t>
      </w:r>
      <w:proofErr w:type="gramStart"/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на</w:t>
      </w:r>
      <w:proofErr w:type="gramEnd"/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личностную, интеллектуальную и волевую. Часто мы обращаем внимание именно на интеллектуальную готовность. Порой и учителя придают значение именно этому моменту. Что касается личностной готовности, она предполагает наличие желания ребенка идти в школу. Он должен этого хотеть. Ребенок должен хотеть учится. И большинство детей хочет учиться. Но проходят первые дни, месяцы, и вдруг обнаруживается, что не все получается так, как хотелось бы. И родители разочарованы, и сам ребенок больше не хочет идти в школу. В чем же тут дело? К сожалению, многие ребятишки свой процесс физического и психологического развития не успевают пройти к семи годам. А родители требуют от них, потому что этого требует учитель. В конечном итоге нежелание учиться и поведенческие отклонения особо явно дают результат в классе четвертом или пятом.</w:t>
      </w:r>
    </w:p>
    <w:p w:rsidR="003C5072" w:rsidRPr="003C5072" w:rsidRDefault="003C5072" w:rsidP="003C507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17. Какими навыками дети должны владеть, когда они приходят в школу. </w:t>
      </w:r>
      <w:proofErr w:type="gramStart"/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На что родителям обратить внимание?</w:t>
      </w:r>
      <w:proofErr w:type="gramEnd"/>
    </w:p>
    <w:p w:rsidR="003C5072" w:rsidRPr="003C5072" w:rsidRDefault="003C5072" w:rsidP="003C507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bookmarkStart w:id="0" w:name="_GoBack"/>
      <w:bookmarkEnd w:id="0"/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ответ: Волевая готовность, о которой часто умалчивается, является первым показателем того, что у ребенка в школе все будет получаться. Надо учить уроки – он сядет и будет учить, у него не вызывает это особой тревоги. Что является показателем этой готовности? Например, в 6 лет ребенок должен уметь накрывать на стол, мыть руки без напоминания, уметь сдерживать желание съесть конфету перед обедом при свободном допуске к сладостям, пусть даже этого никто не видит. Должен уметь здороваться, прощаться, сидеть и заниматься чем-то минут по 25. Самое главное, вот на что обратите внимание: когда ребенок задает вопрос, он ждет на него ответ или просто спросит и тут же забудет о своем вопросе? Это может быть показателем его способности к концентрации при выслушивании ответа. Очень важно развивать речь ребенка. Есть книга «Как подготовить ребенка к школе», ее составили многие специалисты, и она дает то, что необходимо знать родителям. А еще есть замечательная книга «Психологическая профилактика проблем в обучении и развитии школьников». Там, в частности, есть и о психологической готовности ребенка к школе, и о признаках минимальной мозговой дисфункции, и еще много всего интересного. Замечательная книга.</w:t>
      </w:r>
    </w:p>
    <w:p w:rsidR="003C5072" w:rsidRPr="003C5072" w:rsidRDefault="003C5072" w:rsidP="003C507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18. МОЖНО ЛИ ПРИНОСИТЬ ИЗ ДОМА СВОИ БЛЮДА В ДЕТСКИЙ САД, ЕСЛИ У РЕБЕНКА АЛЛЕРГИЯ НА НЕКОТОРЫЕ ПРОДУКТЫ? </w:t>
      </w:r>
    </w:p>
    <w:p w:rsidR="003C5072" w:rsidRPr="003C5072" w:rsidRDefault="003C5072" w:rsidP="003C507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ответ: К сожалению, такой вариант организации питания при посещении детского сада запрещен. Одним из документов, регламентирующих организацию питания в дошкольных образовательных организациях, является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 Согласно </w:t>
      </w:r>
      <w:r w:rsidRPr="003C507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lastRenderedPageBreak/>
        <w:t>п. 14.1 СанПиН 2.4.1.3049-13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 В соответствии с Приложением 5 СанПиН 2.4.1.3049-13 в дошкольных образовательных организациях не допускается использовать в питании детей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празднований дней рождения и. п.).</w:t>
      </w:r>
    </w:p>
    <w:p w:rsidR="005F0E5B" w:rsidRDefault="005F0E5B"/>
    <w:sectPr w:rsidR="005F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05"/>
    <w:rsid w:val="003A2A8E"/>
    <w:rsid w:val="003C5072"/>
    <w:rsid w:val="005F0E5B"/>
    <w:rsid w:val="007A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085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4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05624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0530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700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9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6223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8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5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0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079319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0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73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8377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5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5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13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804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3632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85580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0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3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64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051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585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590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104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465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282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7824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31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4791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1928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2466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000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834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418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4403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550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296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831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273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525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000203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5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31_avgust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doshkolmznoe_obrazovani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obsheobrazovatelmznie_programm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materialmznaya_otvetstvennostm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obrazovatelmz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1215</Words>
  <Characters>6932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2022-08-08T06:22:00Z</dcterms:created>
  <dcterms:modified xsi:type="dcterms:W3CDTF">2022-08-08T06:31:00Z</dcterms:modified>
</cp:coreProperties>
</file>